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3AF8C" w14:textId="296D35B1" w:rsidR="00FB0A54" w:rsidRPr="00FB0A54" w:rsidRDefault="00FB0A54" w:rsidP="009B0CDD">
      <w:pPr>
        <w:rPr>
          <w:b/>
          <w:sz w:val="28"/>
        </w:rPr>
      </w:pPr>
      <w:r>
        <w:rPr>
          <w:b/>
          <w:sz w:val="28"/>
        </w:rPr>
        <w:t xml:space="preserve">La SDK </w:t>
      </w:r>
      <w:proofErr w:type="spellStart"/>
      <w:r>
        <w:rPr>
          <w:b/>
          <w:sz w:val="28"/>
        </w:rPr>
        <w:t>A</w:t>
      </w:r>
      <w:r w:rsidR="009D1E7F">
        <w:rPr>
          <w:b/>
          <w:sz w:val="28"/>
        </w:rPr>
        <w:t>kade</w:t>
      </w:r>
      <w:r>
        <w:rPr>
          <w:b/>
          <w:sz w:val="28"/>
        </w:rPr>
        <w:t>mie</w:t>
      </w:r>
      <w:proofErr w:type="spellEnd"/>
    </w:p>
    <w:p w14:paraId="4E7276D5" w14:textId="77777777" w:rsidR="009B0CDD" w:rsidRDefault="009B0CDD" w:rsidP="009B0CDD">
      <w:r>
        <w:t xml:space="preserve">La marque SDK a pour objectif de promouvoir une gestion rationnelle des ressources qui nous concerne tous, sur la voie d’un avenir durable. Dans ce cadre, la marque SDK mise sur une action innovante et ménageant les ressources disponibles au sens de la hiérarchie des déchets et s’engage dans la promotion de l’économie circulaire.  </w:t>
      </w:r>
    </w:p>
    <w:p w14:paraId="1845B594" w14:textId="7B5B7873" w:rsidR="009B0CDD" w:rsidRDefault="009B0CDD" w:rsidP="009B0CDD">
      <w:r>
        <w:t xml:space="preserve">Pour garantir cette activité ciblée, la marque SDK se fonde sur quatre piliers. Outre les trois piliers SDK </w:t>
      </w:r>
      <w:proofErr w:type="spellStart"/>
      <w:r>
        <w:t>fir</w:t>
      </w:r>
      <w:proofErr w:type="spellEnd"/>
      <w:r>
        <w:t xml:space="preserve"> </w:t>
      </w:r>
      <w:proofErr w:type="spellStart"/>
      <w:r>
        <w:t>Bi</w:t>
      </w:r>
      <w:r w:rsidR="009D1E7F">
        <w:t>e</w:t>
      </w:r>
      <w:r>
        <w:t>rger</w:t>
      </w:r>
      <w:proofErr w:type="spellEnd"/>
      <w:r>
        <w:t xml:space="preserve">, SDK </w:t>
      </w:r>
      <w:proofErr w:type="spellStart"/>
      <w:r>
        <w:t>fir</w:t>
      </w:r>
      <w:proofErr w:type="spellEnd"/>
      <w:r>
        <w:t xml:space="preserve"> </w:t>
      </w:r>
      <w:proofErr w:type="spellStart"/>
      <w:r>
        <w:t>Betriber</w:t>
      </w:r>
      <w:proofErr w:type="spellEnd"/>
      <w:r>
        <w:t xml:space="preserve"> et SDK </w:t>
      </w:r>
      <w:r w:rsidR="00FB1458">
        <w:t>activités complémentaires</w:t>
      </w:r>
      <w:r>
        <w:t xml:space="preserve">, il en existe un quatrième : la </w:t>
      </w:r>
      <w:r w:rsidR="009D1E7F">
        <w:t>S</w:t>
      </w:r>
      <w:r w:rsidR="009D1E7F" w:rsidRPr="009D1E7F">
        <w:rPr>
          <w:i/>
          <w:iCs/>
        </w:rPr>
        <w:t xml:space="preserve">DK </w:t>
      </w:r>
      <w:proofErr w:type="spellStart"/>
      <w:r w:rsidR="009D1E7F" w:rsidRPr="009D1E7F">
        <w:rPr>
          <w:i/>
          <w:iCs/>
        </w:rPr>
        <w:t>Akademie</w:t>
      </w:r>
      <w:proofErr w:type="spellEnd"/>
      <w:r>
        <w:t>.   La S</w:t>
      </w:r>
      <w:r w:rsidRPr="009D1E7F">
        <w:rPr>
          <w:i/>
          <w:iCs/>
        </w:rPr>
        <w:t xml:space="preserve">DK </w:t>
      </w:r>
      <w:proofErr w:type="spellStart"/>
      <w:r w:rsidRPr="009D1E7F">
        <w:rPr>
          <w:i/>
          <w:iCs/>
        </w:rPr>
        <w:t>A</w:t>
      </w:r>
      <w:r w:rsidR="009D1E7F" w:rsidRPr="009D1E7F">
        <w:rPr>
          <w:i/>
          <w:iCs/>
        </w:rPr>
        <w:t>kade</w:t>
      </w:r>
      <w:r w:rsidRPr="009D1E7F">
        <w:rPr>
          <w:i/>
          <w:iCs/>
        </w:rPr>
        <w:t>mie</w:t>
      </w:r>
      <w:proofErr w:type="spellEnd"/>
      <w:r w:rsidRPr="009D1E7F">
        <w:rPr>
          <w:i/>
          <w:iCs/>
        </w:rPr>
        <w:t xml:space="preserve"> </w:t>
      </w:r>
      <w:r>
        <w:t>est l’organe de sensibilisation, d’information, de formation et de qualification de la SDK. L’</w:t>
      </w:r>
      <w:r w:rsidR="00FB1458">
        <w:t xml:space="preserve">SDK </w:t>
      </w:r>
      <w:proofErr w:type="spellStart"/>
      <w:r w:rsidR="00FB1458">
        <w:t>Akademie</w:t>
      </w:r>
      <w:proofErr w:type="spellEnd"/>
      <w:r>
        <w:t xml:space="preserve"> s’adresse à toutes les couches de la société et a les missions suivantes : </w:t>
      </w:r>
    </w:p>
    <w:p w14:paraId="4553AD55" w14:textId="77777777" w:rsidR="009B0CDD" w:rsidRDefault="009B0CDD" w:rsidP="009B0CDD">
      <w:pPr>
        <w:pStyle w:val="Listenabsatz"/>
        <w:numPr>
          <w:ilvl w:val="0"/>
          <w:numId w:val="1"/>
        </w:numPr>
      </w:pPr>
      <w:proofErr w:type="gramStart"/>
      <w:r>
        <w:t>sensibilisation</w:t>
      </w:r>
      <w:proofErr w:type="gramEnd"/>
      <w:r>
        <w:t xml:space="preserve"> objective et factuelle aux problématiques dues à une gestion linéaire des ressources naturelles et qui portent atteinte à l’environnement et à l’homme ; </w:t>
      </w:r>
    </w:p>
    <w:p w14:paraId="362D630E" w14:textId="77777777" w:rsidR="009B0CDD" w:rsidRDefault="009B0CDD" w:rsidP="009B0CDD">
      <w:pPr>
        <w:pStyle w:val="Listenabsatz"/>
        <w:numPr>
          <w:ilvl w:val="0"/>
          <w:numId w:val="1"/>
        </w:numPr>
      </w:pPr>
      <w:proofErr w:type="gramStart"/>
      <w:r>
        <w:t>information</w:t>
      </w:r>
      <w:proofErr w:type="gramEnd"/>
      <w:r>
        <w:t xml:space="preserve"> sur des modèles de comportement et d’action alternatifs ainsi que sur des innovations permettant une gestion plus raisonnable des ressources ; </w:t>
      </w:r>
    </w:p>
    <w:p w14:paraId="063DED60" w14:textId="77777777" w:rsidR="009B0CDD" w:rsidRDefault="009B0CDD" w:rsidP="009B0CDD">
      <w:pPr>
        <w:pStyle w:val="Listenabsatz"/>
        <w:numPr>
          <w:ilvl w:val="0"/>
          <w:numId w:val="1"/>
        </w:numPr>
      </w:pPr>
      <w:proofErr w:type="gramStart"/>
      <w:r>
        <w:t>qualification</w:t>
      </w:r>
      <w:proofErr w:type="gramEnd"/>
      <w:r>
        <w:t xml:space="preserve"> des différents acteurs professionnels dans le but de promouvoir une gestion éclairée, durable et sûre des ressources dans les différents champs d’action ; </w:t>
      </w:r>
    </w:p>
    <w:p w14:paraId="10C834D3" w14:textId="77777777" w:rsidR="009B0CDD" w:rsidRDefault="009B0CDD" w:rsidP="009B0CDD">
      <w:pPr>
        <w:pStyle w:val="Listenabsatz"/>
        <w:numPr>
          <w:ilvl w:val="0"/>
          <w:numId w:val="1"/>
        </w:numPr>
      </w:pPr>
      <w:proofErr w:type="gramStart"/>
      <w:r>
        <w:t>formation</w:t>
      </w:r>
      <w:proofErr w:type="gramEnd"/>
      <w:r>
        <w:t xml:space="preserve"> pour une compréhension globale d’une réalité complexe aux nombreuses facettes, devant déboucher sur une action éclairée, judicieuse et responsable en vue d’une gestion durable des ressources. </w:t>
      </w:r>
    </w:p>
    <w:p w14:paraId="6B9F37ED" w14:textId="0F811F36" w:rsidR="009B0CDD" w:rsidRDefault="009B0CDD" w:rsidP="009B0CDD">
      <w:r>
        <w:t xml:space="preserve">Pour accomplir ces missions, la </w:t>
      </w:r>
      <w:r w:rsidR="009D1E7F">
        <w:t>S</w:t>
      </w:r>
      <w:r w:rsidR="009D1E7F" w:rsidRPr="009D1E7F">
        <w:rPr>
          <w:i/>
          <w:iCs/>
        </w:rPr>
        <w:t xml:space="preserve">DK </w:t>
      </w:r>
      <w:proofErr w:type="spellStart"/>
      <w:r w:rsidR="009D1E7F" w:rsidRPr="009D1E7F">
        <w:rPr>
          <w:i/>
          <w:iCs/>
        </w:rPr>
        <w:t>Akademie</w:t>
      </w:r>
      <w:proofErr w:type="spellEnd"/>
      <w:r w:rsidR="009D1E7F" w:rsidRPr="009D1E7F">
        <w:rPr>
          <w:i/>
          <w:iCs/>
        </w:rPr>
        <w:t xml:space="preserve"> </w:t>
      </w:r>
      <w:r>
        <w:t xml:space="preserve">dispose de </w:t>
      </w:r>
      <w:r w:rsidR="00FB1458">
        <w:t>trois</w:t>
      </w:r>
      <w:r>
        <w:t xml:space="preserve"> secteurs :</w:t>
      </w:r>
    </w:p>
    <w:p w14:paraId="56315E8E" w14:textId="6C35671E" w:rsidR="009B0CDD" w:rsidRDefault="0075619E" w:rsidP="001B36D5">
      <w:pPr>
        <w:ind w:left="708"/>
      </w:pPr>
      <w:r>
        <w:t>1. « </w:t>
      </w:r>
      <w:proofErr w:type="spellStart"/>
      <w:r w:rsidR="009D1E7F">
        <w:t>Clever</w:t>
      </w:r>
      <w:proofErr w:type="spellEnd"/>
      <w:r w:rsidR="009D1E7F">
        <w:t xml:space="preserve"> </w:t>
      </w:r>
      <w:proofErr w:type="spellStart"/>
      <w:r w:rsidR="009D1E7F">
        <w:t>Bildung</w:t>
      </w:r>
      <w:proofErr w:type="spellEnd"/>
      <w:r>
        <w:t xml:space="preserve"> » </w:t>
      </w:r>
    </w:p>
    <w:p w14:paraId="3F05574F" w14:textId="428CD83B" w:rsidR="009B0CDD" w:rsidRDefault="009B0CDD" w:rsidP="001B36D5">
      <w:pPr>
        <w:ind w:left="708"/>
      </w:pPr>
      <w:r>
        <w:t>« </w:t>
      </w:r>
      <w:proofErr w:type="spellStart"/>
      <w:r w:rsidR="009D1E7F">
        <w:t>Clever</w:t>
      </w:r>
      <w:proofErr w:type="spellEnd"/>
      <w:r w:rsidR="009D1E7F">
        <w:t xml:space="preserve"> </w:t>
      </w:r>
      <w:proofErr w:type="spellStart"/>
      <w:r w:rsidR="009D1E7F">
        <w:t>Bildung</w:t>
      </w:r>
      <w:proofErr w:type="spellEnd"/>
      <w:r>
        <w:t xml:space="preserve"> » s’adresse aux institutions formelles et non-formelles du paysage de la formation au Luxembourg. En ce sens, il existe des offres ciblées pour l’enseignement fondamental, l’enseignement secondaire, l’université et les Maisons Relais. Des activités spécifiques pour les différentes tranches d’âge et les institutions respectives ont été mises au point. Ces activités peuvent être exécutées sur demande par un personnel qualifié de la </w:t>
      </w:r>
      <w:r w:rsidR="009D1E7F">
        <w:t>S</w:t>
      </w:r>
      <w:r w:rsidR="009D1E7F" w:rsidRPr="009D1E7F">
        <w:rPr>
          <w:i/>
          <w:iCs/>
        </w:rPr>
        <w:t xml:space="preserve">DK </w:t>
      </w:r>
      <w:proofErr w:type="spellStart"/>
      <w:r w:rsidR="009D1E7F" w:rsidRPr="009D1E7F">
        <w:rPr>
          <w:i/>
          <w:iCs/>
        </w:rPr>
        <w:t>Akademie</w:t>
      </w:r>
      <w:proofErr w:type="spellEnd"/>
      <w:r w:rsidR="009D1E7F" w:rsidRPr="009D1E7F">
        <w:rPr>
          <w:i/>
          <w:iCs/>
        </w:rPr>
        <w:t xml:space="preserve"> </w:t>
      </w:r>
      <w:r>
        <w:t>avec les enfants, les adolescents et les jeunes adultes.</w:t>
      </w:r>
    </w:p>
    <w:p w14:paraId="4AF356DA" w14:textId="77777777" w:rsidR="009B0CDD" w:rsidRDefault="00264A32" w:rsidP="001B36D5">
      <w:pPr>
        <w:ind w:left="708"/>
      </w:pPr>
      <w:r>
        <w:t xml:space="preserve">Par ailleurs, la SDK accueille tous les ans des stagiaires pour les soutenir dans leur processus éducatif. </w:t>
      </w:r>
    </w:p>
    <w:p w14:paraId="7457CB46" w14:textId="0DDE8D26" w:rsidR="009B0CDD" w:rsidRDefault="0075619E" w:rsidP="001B36D5">
      <w:pPr>
        <w:ind w:left="708"/>
      </w:pPr>
      <w:r>
        <w:t>2. « </w:t>
      </w:r>
      <w:proofErr w:type="spellStart"/>
      <w:r w:rsidR="009D1E7F">
        <w:t>Clever</w:t>
      </w:r>
      <w:proofErr w:type="spellEnd"/>
      <w:r w:rsidR="009D1E7F">
        <w:t xml:space="preserve"> </w:t>
      </w:r>
      <w:proofErr w:type="spellStart"/>
      <w:r w:rsidR="009D1E7F">
        <w:t>Entdecken</w:t>
      </w:r>
      <w:proofErr w:type="spellEnd"/>
      <w:r>
        <w:t xml:space="preserve"> » </w:t>
      </w:r>
    </w:p>
    <w:p w14:paraId="671E33B7" w14:textId="12F5A6AC" w:rsidR="009B0CDD" w:rsidRDefault="00264A32" w:rsidP="001B36D5">
      <w:pPr>
        <w:ind w:left="708"/>
      </w:pPr>
      <w:r>
        <w:t>« </w:t>
      </w:r>
      <w:proofErr w:type="spellStart"/>
      <w:r w:rsidR="009D1E7F">
        <w:t>Clever</w:t>
      </w:r>
      <w:proofErr w:type="spellEnd"/>
      <w:r w:rsidR="009D1E7F">
        <w:t xml:space="preserve"> </w:t>
      </w:r>
      <w:proofErr w:type="spellStart"/>
      <w:r w:rsidR="009D1E7F">
        <w:t>Entdecken</w:t>
      </w:r>
      <w:proofErr w:type="spellEnd"/>
      <w:r>
        <w:t xml:space="preserve"> » est l’outil d’information général de la SDK. Des activités et campagnes ciblées doivent permettre de rencontrer les gens dans des situations authentiques. L’objectif est d’une part de présenter la SDK et ses activités. D’autre part, les gens doivent être amenés à se poser des questions sur les modèles d’action usuels et découvrir de nouveaux modèles de comportement alternatifs, plus durables. </w:t>
      </w:r>
    </w:p>
    <w:p w14:paraId="0CB2D3EB" w14:textId="44E5B3C3" w:rsidR="009B0CDD" w:rsidRDefault="009B0CDD" w:rsidP="001B36D5">
      <w:pPr>
        <w:ind w:left="708"/>
      </w:pPr>
      <w:r>
        <w:t>3. « </w:t>
      </w:r>
      <w:proofErr w:type="spellStart"/>
      <w:r w:rsidR="009D1E7F">
        <w:t>Clever</w:t>
      </w:r>
      <w:proofErr w:type="spellEnd"/>
      <w:r w:rsidR="009D1E7F">
        <w:t xml:space="preserve"> </w:t>
      </w:r>
      <w:proofErr w:type="spellStart"/>
      <w:r w:rsidR="009D1E7F">
        <w:t>Qualifikation</w:t>
      </w:r>
      <w:proofErr w:type="spellEnd"/>
      <w:r>
        <w:t xml:space="preserve"> » </w:t>
      </w:r>
    </w:p>
    <w:p w14:paraId="43788915" w14:textId="111D144A" w:rsidR="0075619E" w:rsidRPr="0075619E" w:rsidRDefault="009B0CDD" w:rsidP="001B36D5">
      <w:pPr>
        <w:ind w:left="708"/>
      </w:pPr>
      <w:r>
        <w:t xml:space="preserve"> La formation continue d’acteurs professionnels est une tâche centrale de la </w:t>
      </w:r>
      <w:r w:rsidR="009D1E7F">
        <w:t>S</w:t>
      </w:r>
      <w:r w:rsidR="009D1E7F" w:rsidRPr="009D1E7F">
        <w:rPr>
          <w:i/>
          <w:iCs/>
        </w:rPr>
        <w:t xml:space="preserve">DK </w:t>
      </w:r>
      <w:proofErr w:type="spellStart"/>
      <w:r w:rsidR="009D1E7F" w:rsidRPr="009D1E7F">
        <w:rPr>
          <w:i/>
          <w:iCs/>
        </w:rPr>
        <w:t>Akademie</w:t>
      </w:r>
      <w:proofErr w:type="spellEnd"/>
      <w:r>
        <w:t xml:space="preserve">, institut reconnu de formation continue. Dans le cadre de nos formations </w:t>
      </w:r>
      <w:proofErr w:type="spellStart"/>
      <w:r w:rsidR="009D1E7F">
        <w:rPr>
          <w:i/>
          <w:iCs/>
        </w:rPr>
        <w:t>Clever</w:t>
      </w:r>
      <w:proofErr w:type="spellEnd"/>
      <w:r w:rsidR="009D1E7F">
        <w:rPr>
          <w:i/>
          <w:iCs/>
        </w:rPr>
        <w:t xml:space="preserve"> </w:t>
      </w:r>
      <w:proofErr w:type="spellStart"/>
      <w:r w:rsidR="009D1E7F">
        <w:rPr>
          <w:i/>
          <w:iCs/>
        </w:rPr>
        <w:t>Qualifikation</w:t>
      </w:r>
      <w:proofErr w:type="spellEnd"/>
      <w:r>
        <w:t xml:space="preserve">, </w:t>
      </w:r>
      <w:r>
        <w:lastRenderedPageBreak/>
        <w:t xml:space="preserve">nous donnons aux personnes appartenant à différentes professions les capacités et compétences conceptuelles nécessaires pour les aider à opter pour une action durable. </w:t>
      </w:r>
    </w:p>
    <w:p w14:paraId="022FB2A4" w14:textId="77777777" w:rsidR="0075619E" w:rsidRDefault="0075619E" w:rsidP="001B36D5">
      <w:pPr>
        <w:pStyle w:val="KeinLeerraum"/>
        <w:spacing w:line="276" w:lineRule="auto"/>
        <w:ind w:left="708"/>
        <w:jc w:val="both"/>
        <w:rPr>
          <w:bCs/>
        </w:rPr>
      </w:pPr>
    </w:p>
    <w:p w14:paraId="7AE4E00B" w14:textId="77777777" w:rsidR="0075619E" w:rsidRPr="00233B32" w:rsidRDefault="0075619E" w:rsidP="001B36D5">
      <w:pPr>
        <w:pStyle w:val="KeinLeerraum"/>
        <w:spacing w:line="276" w:lineRule="auto"/>
        <w:ind w:left="708"/>
        <w:jc w:val="both"/>
        <w:rPr>
          <w:bCs/>
        </w:rPr>
      </w:pPr>
      <w:r>
        <w:t xml:space="preserve">Les formations ont pour objectif de sensibiliser les participants à un comportement permettant de ménager les ressources naturelles. Pour ce faire, nous leur proposons des actions efficaces et économiquement judicieuses. Le contenu de nos formations est axé sur la recherche de solutions et concret. </w:t>
      </w:r>
    </w:p>
    <w:p w14:paraId="3973F51E" w14:textId="77777777" w:rsidR="0075619E" w:rsidRPr="00136D67" w:rsidRDefault="0075619E" w:rsidP="001B36D5">
      <w:pPr>
        <w:pStyle w:val="KeinLeerraum"/>
        <w:ind w:left="708"/>
        <w:jc w:val="both"/>
      </w:pPr>
    </w:p>
    <w:p w14:paraId="308F58B1" w14:textId="3022759A" w:rsidR="0075619E" w:rsidRDefault="0075619E" w:rsidP="001B36D5">
      <w:pPr>
        <w:ind w:left="708"/>
        <w:jc w:val="both"/>
      </w:pPr>
      <w:r>
        <w:t xml:space="preserve">Nous proposons des formations ciblées conçues pour différentes professions. Actuellement, la </w:t>
      </w:r>
      <w:r w:rsidR="009D1E7F">
        <w:t>S</w:t>
      </w:r>
      <w:r w:rsidR="009D1E7F" w:rsidRPr="009D1E7F">
        <w:rPr>
          <w:i/>
          <w:iCs/>
        </w:rPr>
        <w:t xml:space="preserve">DK </w:t>
      </w:r>
      <w:proofErr w:type="spellStart"/>
      <w:r w:rsidR="009D1E7F" w:rsidRPr="009D1E7F">
        <w:rPr>
          <w:i/>
          <w:iCs/>
        </w:rPr>
        <w:t>Akademie</w:t>
      </w:r>
      <w:proofErr w:type="spellEnd"/>
      <w:r w:rsidR="009D1E7F" w:rsidRPr="009D1E7F">
        <w:rPr>
          <w:i/>
          <w:iCs/>
        </w:rPr>
        <w:t xml:space="preserve"> </w:t>
      </w:r>
      <w:r>
        <w:t>se concentre sur les champs de compétences suivants :</w:t>
      </w:r>
    </w:p>
    <w:p w14:paraId="064A3B25" w14:textId="77777777" w:rsidR="0075619E" w:rsidRDefault="0075619E" w:rsidP="001B36D5">
      <w:pPr>
        <w:pStyle w:val="Listenabsatz"/>
        <w:numPr>
          <w:ilvl w:val="0"/>
          <w:numId w:val="2"/>
        </w:numPr>
        <w:ind w:left="1428"/>
        <w:jc w:val="both"/>
      </w:pPr>
      <w:proofErr w:type="gramStart"/>
      <w:r>
        <w:t>nettoyage</w:t>
      </w:r>
      <w:proofErr w:type="gramEnd"/>
      <w:r>
        <w:t xml:space="preserve"> sûr et écologique</w:t>
      </w:r>
    </w:p>
    <w:p w14:paraId="68CBC0CC" w14:textId="12F01B30" w:rsidR="0075619E" w:rsidRDefault="009D22E5" w:rsidP="001B36D5">
      <w:pPr>
        <w:pStyle w:val="Listenabsatz"/>
        <w:numPr>
          <w:ilvl w:val="0"/>
          <w:numId w:val="2"/>
        </w:numPr>
        <w:ind w:left="1428"/>
        <w:jc w:val="both"/>
      </w:pPr>
      <w:proofErr w:type="gramStart"/>
      <w:r>
        <w:t>g</w:t>
      </w:r>
      <w:r w:rsidR="0075619E">
        <w:t>estion</w:t>
      </w:r>
      <w:proofErr w:type="gramEnd"/>
      <w:r w:rsidR="0075619E">
        <w:t xml:space="preserve"> durable des ressources naturelles</w:t>
      </w:r>
    </w:p>
    <w:p w14:paraId="6BB04173" w14:textId="2E8794BB" w:rsidR="0075619E" w:rsidRDefault="009D22E5" w:rsidP="001B36D5">
      <w:pPr>
        <w:pStyle w:val="Listenabsatz"/>
        <w:numPr>
          <w:ilvl w:val="0"/>
          <w:numId w:val="2"/>
        </w:numPr>
        <w:ind w:left="1428"/>
        <w:jc w:val="both"/>
      </w:pPr>
      <w:proofErr w:type="gramStart"/>
      <w:r>
        <w:t>m</w:t>
      </w:r>
      <w:r w:rsidR="0075619E">
        <w:t>anipulation</w:t>
      </w:r>
      <w:proofErr w:type="gramEnd"/>
      <w:r w:rsidR="0075619E">
        <w:t xml:space="preserve"> sûre de substances dangereuses</w:t>
      </w:r>
    </w:p>
    <w:p w14:paraId="63CBD5D5" w14:textId="14735006" w:rsidR="0075619E" w:rsidRDefault="009D22E5" w:rsidP="001B36D5">
      <w:pPr>
        <w:pStyle w:val="Listenabsatz"/>
        <w:numPr>
          <w:ilvl w:val="0"/>
          <w:numId w:val="2"/>
        </w:numPr>
        <w:ind w:left="1428"/>
        <w:jc w:val="both"/>
      </w:pPr>
      <w:proofErr w:type="gramStart"/>
      <w:r>
        <w:t>a</w:t>
      </w:r>
      <w:r w:rsidR="0075619E">
        <w:t>ctivités</w:t>
      </w:r>
      <w:proofErr w:type="gramEnd"/>
      <w:r w:rsidR="0075619E">
        <w:t xml:space="preserve"> et philosophie de la SDK</w:t>
      </w:r>
    </w:p>
    <w:p w14:paraId="094ED1E1" w14:textId="531703B7" w:rsidR="00F9091E" w:rsidRDefault="00F9091E" w:rsidP="009B0CDD">
      <w:r>
        <w:t xml:space="preserve">Toutes les offres de la </w:t>
      </w:r>
      <w:r w:rsidR="009D1E7F">
        <w:t>S</w:t>
      </w:r>
      <w:r w:rsidR="009D1E7F" w:rsidRPr="009D1E7F">
        <w:rPr>
          <w:i/>
          <w:iCs/>
        </w:rPr>
        <w:t xml:space="preserve">DK </w:t>
      </w:r>
      <w:proofErr w:type="spellStart"/>
      <w:r w:rsidR="009D1E7F" w:rsidRPr="009D1E7F">
        <w:rPr>
          <w:i/>
          <w:iCs/>
        </w:rPr>
        <w:t>Akademie</w:t>
      </w:r>
      <w:proofErr w:type="spellEnd"/>
      <w:r w:rsidR="009D1E7F" w:rsidRPr="009D1E7F">
        <w:rPr>
          <w:i/>
          <w:iCs/>
        </w:rPr>
        <w:t xml:space="preserve"> </w:t>
      </w:r>
      <w:r>
        <w:t xml:space="preserve">sont rassemblées dans des catalogues. Vous les trouverez sur notre site internet : </w:t>
      </w:r>
      <w:hyperlink r:id="rId5" w:history="1">
        <w:r>
          <w:rPr>
            <w:rStyle w:val="Hyperlink"/>
          </w:rPr>
          <w:t>www.sdk-akademie.lu</w:t>
        </w:r>
      </w:hyperlink>
    </w:p>
    <w:p w14:paraId="2FD66B52" w14:textId="26D1A084" w:rsidR="00F9091E" w:rsidRDefault="00F9091E" w:rsidP="009B0CDD">
      <w:r>
        <w:t>Vous pouvez également nous contacter directement. Soit par voie téléphonique (488 216 400) soit par courriel (</w:t>
      </w:r>
      <w:hyperlink r:id="rId6" w:history="1">
        <w:r>
          <w:rPr>
            <w:rStyle w:val="Hyperlink"/>
          </w:rPr>
          <w:t>akademie@sdk.lu</w:t>
        </w:r>
      </w:hyperlink>
      <w:r>
        <w:t>).</w:t>
      </w:r>
    </w:p>
    <w:sectPr w:rsidR="00F909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1302F"/>
    <w:multiLevelType w:val="hybridMultilevel"/>
    <w:tmpl w:val="58C85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C74F3D"/>
    <w:multiLevelType w:val="hybridMultilevel"/>
    <w:tmpl w:val="2984F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448036">
    <w:abstractNumId w:val="1"/>
  </w:num>
  <w:num w:numId="2" w16cid:durableId="2049408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CDD"/>
    <w:rsid w:val="001B36D5"/>
    <w:rsid w:val="00264A32"/>
    <w:rsid w:val="0040696A"/>
    <w:rsid w:val="0050056A"/>
    <w:rsid w:val="0075619E"/>
    <w:rsid w:val="008A72AC"/>
    <w:rsid w:val="009A1CF0"/>
    <w:rsid w:val="009B0CDD"/>
    <w:rsid w:val="009D1E7F"/>
    <w:rsid w:val="009D22E5"/>
    <w:rsid w:val="00DF31BB"/>
    <w:rsid w:val="00F9091E"/>
    <w:rsid w:val="00FB0A54"/>
    <w:rsid w:val="00FB1458"/>
    <w:rsid w:val="00FB32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E52D"/>
  <w15:docId w15:val="{4B068FEA-409C-4EF4-950B-65CADBC0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B0CDD"/>
    <w:pPr>
      <w:ind w:left="720"/>
      <w:contextualSpacing/>
    </w:pPr>
  </w:style>
  <w:style w:type="paragraph" w:styleId="KeinLeerraum">
    <w:name w:val="No Spacing"/>
    <w:uiPriority w:val="1"/>
    <w:qFormat/>
    <w:rsid w:val="0075619E"/>
    <w:pPr>
      <w:spacing w:after="0" w:line="240" w:lineRule="auto"/>
    </w:pPr>
  </w:style>
  <w:style w:type="character" w:styleId="Hyperlink">
    <w:name w:val="Hyperlink"/>
    <w:basedOn w:val="Absatz-Standardschriftart"/>
    <w:uiPriority w:val="99"/>
    <w:unhideWhenUsed/>
    <w:rsid w:val="00F9091E"/>
    <w:rPr>
      <w:color w:val="0000FF" w:themeColor="hyperlink"/>
      <w:u w:val="single"/>
    </w:rPr>
  </w:style>
  <w:style w:type="character" w:styleId="Kommentarzeichen">
    <w:name w:val="annotation reference"/>
    <w:basedOn w:val="Absatz-Standardschriftart"/>
    <w:uiPriority w:val="99"/>
    <w:semiHidden/>
    <w:unhideWhenUsed/>
    <w:rsid w:val="00DF31BB"/>
    <w:rPr>
      <w:sz w:val="16"/>
      <w:szCs w:val="16"/>
    </w:rPr>
  </w:style>
  <w:style w:type="paragraph" w:styleId="Kommentartext">
    <w:name w:val="annotation text"/>
    <w:basedOn w:val="Standard"/>
    <w:link w:val="KommentartextZchn"/>
    <w:uiPriority w:val="99"/>
    <w:semiHidden/>
    <w:unhideWhenUsed/>
    <w:rsid w:val="00DF31B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F31BB"/>
    <w:rPr>
      <w:sz w:val="20"/>
      <w:szCs w:val="20"/>
    </w:rPr>
  </w:style>
  <w:style w:type="paragraph" w:styleId="Kommentarthema">
    <w:name w:val="annotation subject"/>
    <w:basedOn w:val="Kommentartext"/>
    <w:next w:val="Kommentartext"/>
    <w:link w:val="KommentarthemaZchn"/>
    <w:uiPriority w:val="99"/>
    <w:semiHidden/>
    <w:unhideWhenUsed/>
    <w:rsid w:val="00DF31BB"/>
    <w:rPr>
      <w:b/>
      <w:bCs/>
    </w:rPr>
  </w:style>
  <w:style w:type="character" w:customStyle="1" w:styleId="KommentarthemaZchn">
    <w:name w:val="Kommentarthema Zchn"/>
    <w:basedOn w:val="KommentartextZchn"/>
    <w:link w:val="Kommentarthema"/>
    <w:uiPriority w:val="99"/>
    <w:semiHidden/>
    <w:rsid w:val="00DF31BB"/>
    <w:rPr>
      <w:b/>
      <w:bCs/>
      <w:sz w:val="20"/>
      <w:szCs w:val="20"/>
    </w:rPr>
  </w:style>
  <w:style w:type="paragraph" w:styleId="Sprechblasentext">
    <w:name w:val="Balloon Text"/>
    <w:basedOn w:val="Standard"/>
    <w:link w:val="SprechblasentextZchn"/>
    <w:uiPriority w:val="99"/>
    <w:semiHidden/>
    <w:unhideWhenUsed/>
    <w:rsid w:val="00DF31B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3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ademie@sdk.lu" TargetMode="External"/><Relationship Id="rId5" Type="http://schemas.openxmlformats.org/officeDocument/2006/relationships/hyperlink" Target="http://www.sdk-akademie.lu"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3434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 Jeff</dc:creator>
  <cp:lastModifiedBy>Jerry Stelmes</cp:lastModifiedBy>
  <cp:revision>2</cp:revision>
  <cp:lastPrinted>2021-02-01T08:52:00Z</cp:lastPrinted>
  <dcterms:created xsi:type="dcterms:W3CDTF">2023-02-23T10:34:00Z</dcterms:created>
  <dcterms:modified xsi:type="dcterms:W3CDTF">2023-02-23T10:34:00Z</dcterms:modified>
</cp:coreProperties>
</file>